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020025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20025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0025">
              <w:rPr>
                <w:rFonts w:cs="Times New Roman"/>
                <w:sz w:val="24"/>
                <w:szCs w:val="24"/>
                <w:lang w:val="ru-RU"/>
              </w:rPr>
              <w:t>До конца 2023г.</w:t>
            </w:r>
            <w:bookmarkStart w:id="3" w:name="_GoBack"/>
            <w:bookmarkEnd w:id="3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020025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020025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20025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20025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F26" w:rsidRPr="00546F26" w:rsidRDefault="00020025" w:rsidP="00546F2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Ежемесячно по факту выполнения работ</w:t>
            </w:r>
          </w:p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20025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020025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020025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D01B9"/>
    <w:rsid w:val="002F5013"/>
    <w:rsid w:val="00380F73"/>
    <w:rsid w:val="0044087A"/>
    <w:rsid w:val="00531F83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A5A6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2021-03-31T11:32:00Z</dcterms:created>
  <dcterms:modified xsi:type="dcterms:W3CDTF">2023-02-22T07:00:00Z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